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87F9" w14:textId="77777777" w:rsidR="00E2790B" w:rsidRPr="00E2790B" w:rsidRDefault="00E2790B" w:rsidP="00F41D20">
      <w:pPr>
        <w:spacing w:after="160" w:line="259" w:lineRule="auto"/>
        <w:rPr>
          <w:b/>
          <w:bCs/>
        </w:rPr>
      </w:pPr>
      <w:r w:rsidRPr="00E2790B">
        <w:rPr>
          <w:b/>
          <w:bCs/>
        </w:rPr>
        <w:t>Draft 1.0 from Cynthia</w:t>
      </w:r>
    </w:p>
    <w:p w14:paraId="57E69C59" w14:textId="3D61FB54" w:rsidR="00F41D20" w:rsidRPr="00F41D20" w:rsidRDefault="00F41D20" w:rsidP="00F41D20">
      <w:pPr>
        <w:spacing w:after="160" w:line="259" w:lineRule="auto"/>
      </w:pPr>
      <w:r w:rsidRPr="00F41D20">
        <w:t xml:space="preserve">Southern Inyo Fire Protection District (SIFPD) was formed under the authority of the Inyo County Board of Supervisors in August of 1993, and has since served as the first-response fire and emergency medical service throughout southeastern Inyo County.   </w:t>
      </w:r>
    </w:p>
    <w:p w14:paraId="4508DA73" w14:textId="3ADBE134" w:rsidR="00F41D20" w:rsidRPr="00F41D20" w:rsidRDefault="00F41D20" w:rsidP="00F41D20">
      <w:pPr>
        <w:spacing w:after="160" w:line="259" w:lineRule="auto"/>
      </w:pPr>
      <w:r w:rsidRPr="00F41D20">
        <w:t xml:space="preserve">SIFPD’s 1250 square mile coverage area includes the </w:t>
      </w:r>
      <w:r w:rsidRPr="00E2790B">
        <w:t>towns</w:t>
      </w:r>
      <w:r w:rsidR="00E2790B">
        <w:t>hips</w:t>
      </w:r>
      <w:r w:rsidRPr="00F41D20">
        <w:t xml:space="preserve"> of Charleston View, Chicago Valley, Death Valley Junction, Sandy Valley, Shoshone, Stewart Valley and Tecopa.  This is an enormous service area </w:t>
      </w:r>
      <w:r w:rsidR="00E2790B">
        <w:t>of approximately 1250 square miles with a population of approximately 430 residents</w:t>
      </w:r>
      <w:r w:rsidRPr="00F41D20">
        <w:t>.  As a result, the district sees minimal revenues through property taxes and operates on a shoestring budget</w:t>
      </w:r>
      <w:r w:rsidR="00E2790B">
        <w:t xml:space="preserve"> of approximately $100,000</w:t>
      </w:r>
      <w:r w:rsidRPr="00F41D20">
        <w:t xml:space="preserve">.  </w:t>
      </w:r>
    </w:p>
    <w:p w14:paraId="7FB138A1" w14:textId="50C3C42D" w:rsidR="00F41D20" w:rsidRPr="00F41D20" w:rsidRDefault="00F41D20" w:rsidP="00F41D20">
      <w:pPr>
        <w:spacing w:after="160" w:line="259" w:lineRule="auto"/>
      </w:pPr>
      <w:r w:rsidRPr="00F41D20">
        <w:t xml:space="preserve">The district has </w:t>
      </w:r>
      <w:r w:rsidR="00E2790B">
        <w:t>8</w:t>
      </w:r>
      <w:r w:rsidRPr="00F41D20">
        <w:t xml:space="preserve"> </w:t>
      </w:r>
      <w:r w:rsidR="00E2790B" w:rsidRPr="00F41D20">
        <w:t>apparatus</w:t>
      </w:r>
      <w:r w:rsidR="00E2790B">
        <w:t>: 5 fire response vehicles and 3 ambulances,</w:t>
      </w:r>
      <w:r w:rsidRPr="00F41D20">
        <w:t xml:space="preserve"> most of which have been handed down to, or otherwise acquired from, other agencies. SIFPD does not have any facilities in which to house their apparatus, leaving them susceptible to impacts from the elements. </w:t>
      </w:r>
    </w:p>
    <w:p w14:paraId="4CD663EF" w14:textId="6962DABE" w:rsidR="00F41D20" w:rsidRPr="00F41D20" w:rsidRDefault="00F41D20" w:rsidP="00F41D20">
      <w:pPr>
        <w:spacing w:after="160" w:line="259" w:lineRule="auto"/>
      </w:pPr>
      <w:r w:rsidRPr="00F41D20">
        <w:t xml:space="preserve">Located in the most remote, southeastern portion of Inyo County, the SIFPD service area is situated in the </w:t>
      </w:r>
      <w:r w:rsidR="00E2790B">
        <w:t>Eastern Mojave Desert</w:t>
      </w:r>
      <w:r w:rsidRPr="00F41D20">
        <w:t xml:space="preserve"> to the east of Death Valley National Park. The environment in this region is harsh - subject to extreme temperatures </w:t>
      </w:r>
      <w:r w:rsidR="00E2790B">
        <w:t xml:space="preserve">ranging from 127F to below freezing </w:t>
      </w:r>
      <w:r w:rsidRPr="00F41D20">
        <w:t xml:space="preserve">in winter. The elements have significant impacts on equipment which is not under </w:t>
      </w:r>
      <w:r w:rsidR="00E2790B">
        <w:t>any</w:t>
      </w:r>
      <w:r w:rsidRPr="00F41D20">
        <w:t xml:space="preserve"> shelter. As such, tires and hose</w:t>
      </w:r>
      <w:r w:rsidR="00BB2D4C">
        <w:t>s</w:t>
      </w:r>
      <w:r w:rsidRPr="00F41D20">
        <w:t xml:space="preserve"> on the vehicles rot in the sun, rubber gaskets are gnawed on by rodents, and all equipment is subject to vandalism and burglary. </w:t>
      </w:r>
      <w:proofErr w:type="gramStart"/>
      <w:r w:rsidRPr="00F41D20">
        <w:t>All of</w:t>
      </w:r>
      <w:proofErr w:type="gramEnd"/>
      <w:r w:rsidRPr="00F41D20">
        <w:t xml:space="preserve"> this places additional stress on the district’s already sparse budget.</w:t>
      </w:r>
    </w:p>
    <w:p w14:paraId="57C4B3F2" w14:textId="649C3074" w:rsidR="00F41D20" w:rsidRPr="00F41D20" w:rsidRDefault="00F41D20" w:rsidP="00F41D20">
      <w:pPr>
        <w:spacing w:after="160" w:line="259" w:lineRule="auto"/>
      </w:pPr>
      <w:r w:rsidRPr="00F41D20">
        <w:t xml:space="preserve">In FY 2024/2025 Inyo County received a $1.5 million Congressional Appropriation to work in partnership with the SIFPD to construct two separate basic fire stations, one in Charleston View and one in Tecopa.  </w:t>
      </w:r>
    </w:p>
    <w:p w14:paraId="303828E0" w14:textId="77777777" w:rsidR="00F41D20" w:rsidRPr="00F41D20" w:rsidRDefault="00F41D20" w:rsidP="00F41D20">
      <w:pPr>
        <w:spacing w:after="160" w:line="259" w:lineRule="auto"/>
      </w:pPr>
      <w:r w:rsidRPr="00F41D20">
        <w:t xml:space="preserve">The County and SIFPD have acquired or are finalizing the acquisition of land for the fire stations.  </w:t>
      </w:r>
    </w:p>
    <w:p w14:paraId="7584EAAB" w14:textId="6F4613DD" w:rsidR="00F41D20" w:rsidRPr="00F41D20" w:rsidRDefault="00E2790B" w:rsidP="00F41D20">
      <w:pPr>
        <w:numPr>
          <w:ilvl w:val="0"/>
          <w:numId w:val="1"/>
        </w:numPr>
        <w:spacing w:after="160" w:line="259" w:lineRule="auto"/>
        <w:contextualSpacing/>
      </w:pPr>
      <w:r>
        <w:t xml:space="preserve">501 Furnace Creek Road in </w:t>
      </w:r>
      <w:r w:rsidR="00F41D20" w:rsidRPr="00F41D20">
        <w:t>Tecopa: APN 046-310-</w:t>
      </w:r>
      <w:proofErr w:type="gramStart"/>
      <w:r w:rsidR="00F41D20" w:rsidRPr="00F41D20">
        <w:t>02;  2.5</w:t>
      </w:r>
      <w:proofErr w:type="gramEnd"/>
      <w:r w:rsidR="00F41D20" w:rsidRPr="00F41D20">
        <w:t xml:space="preserve"> acres</w:t>
      </w:r>
      <w:r>
        <w:t xml:space="preserve"> </w:t>
      </w:r>
      <w:r w:rsidR="00BB2D4C">
        <w:t>(finalizing)</w:t>
      </w:r>
    </w:p>
    <w:p w14:paraId="072BA566" w14:textId="0363C8B5" w:rsidR="00F41D20" w:rsidRDefault="00F41D20" w:rsidP="00F41D20">
      <w:pPr>
        <w:numPr>
          <w:ilvl w:val="0"/>
          <w:numId w:val="1"/>
        </w:numPr>
        <w:spacing w:after="160" w:line="259" w:lineRule="auto"/>
        <w:contextualSpacing/>
      </w:pPr>
      <w:r w:rsidRPr="00F41D20">
        <w:t>Charleston View APN</w:t>
      </w:r>
      <w:r w:rsidRPr="00F41D20">
        <w:rPr>
          <w:rFonts w:ascii="CIDFont+F8" w:hAnsi="CIDFont+F8" w:cs="CIDFont+F8"/>
          <w:color w:val="953634"/>
          <w:kern w:val="0"/>
          <w:sz w:val="28"/>
          <w:szCs w:val="28"/>
        </w:rPr>
        <w:t xml:space="preserve"> </w:t>
      </w:r>
      <w:r w:rsidRPr="00F41D20">
        <w:t>048-371-05 and APN 048-371-06; 2.5 acres each/5 acres total</w:t>
      </w:r>
      <w:r w:rsidR="00BB2D4C">
        <w:t xml:space="preserve"> (acquired)</w:t>
      </w:r>
    </w:p>
    <w:p w14:paraId="07528BFA" w14:textId="77777777" w:rsidR="00E2790B" w:rsidRPr="00F41D20" w:rsidRDefault="00E2790B" w:rsidP="00E2790B">
      <w:pPr>
        <w:spacing w:after="160" w:line="259" w:lineRule="auto"/>
        <w:ind w:left="720"/>
        <w:contextualSpacing/>
      </w:pPr>
    </w:p>
    <w:p w14:paraId="3074F686" w14:textId="7C3DCACA" w:rsidR="00F41D20" w:rsidRPr="00F41D20" w:rsidRDefault="00F41D20" w:rsidP="00F41D20">
      <w:pPr>
        <w:spacing w:after="160" w:line="259" w:lineRule="auto"/>
      </w:pPr>
      <w:r w:rsidRPr="00F41D20">
        <w:t xml:space="preserve">This Request for Qualifications (“RFQ”) for Design-Build (“DB”) Services to design and construct two (2) </w:t>
      </w:r>
      <w:r w:rsidR="00E2790B">
        <w:t>fire stations: Tecopa minimum 5000</w:t>
      </w:r>
      <w:r w:rsidRPr="00F41D20">
        <w:t xml:space="preserve"> </w:t>
      </w:r>
      <w:bookmarkStart w:id="0" w:name="_Hlk196741129"/>
      <w:r w:rsidRPr="00F41D20">
        <w:t>+/- sq. ft</w:t>
      </w:r>
      <w:bookmarkEnd w:id="0"/>
      <w:r w:rsidRPr="00F41D20">
        <w:t xml:space="preserve">, </w:t>
      </w:r>
      <w:r w:rsidR="00E2790B">
        <w:t xml:space="preserve">and Charleston View minimum </w:t>
      </w:r>
      <w:proofErr w:type="gramStart"/>
      <w:r w:rsidR="00E2790B">
        <w:t>of  2000</w:t>
      </w:r>
      <w:proofErr w:type="gramEnd"/>
      <w:r w:rsidR="00E2790B">
        <w:t xml:space="preserve"> </w:t>
      </w:r>
      <w:r w:rsidR="00E2790B" w:rsidRPr="00F41D20">
        <w:t>+/- sq. ft</w:t>
      </w:r>
      <w:r w:rsidR="00E2790B">
        <w:t xml:space="preserve">.  Each being </w:t>
      </w:r>
      <w:r w:rsidRPr="00F41D20">
        <w:t xml:space="preserve">one-story fire stations, each with civil and utility site improvements, landscaping, fire suppression, plumbing systems and fixtures, ventilating and air conditioning systems, electrical power and lighting systems, emergency standby generator, and other related items.   </w:t>
      </w:r>
    </w:p>
    <w:p w14:paraId="4779CEC2" w14:textId="1C1DDD1B" w:rsidR="00E2790B" w:rsidRDefault="00F41D20" w:rsidP="00F41D20">
      <w:pPr>
        <w:spacing w:after="160" w:line="259" w:lineRule="auto"/>
      </w:pPr>
      <w:r w:rsidRPr="00E2790B">
        <w:rPr>
          <w:b/>
          <w:bCs/>
        </w:rPr>
        <w:t>The new facilit</w:t>
      </w:r>
      <w:r w:rsidR="00E2790B">
        <w:rPr>
          <w:b/>
          <w:bCs/>
        </w:rPr>
        <w:t>y</w:t>
      </w:r>
      <w:r w:rsidRPr="00E2790B">
        <w:rPr>
          <w:b/>
          <w:bCs/>
        </w:rPr>
        <w:t xml:space="preserve"> </w:t>
      </w:r>
      <w:r w:rsidR="00E2790B" w:rsidRPr="00E2790B">
        <w:rPr>
          <w:b/>
          <w:bCs/>
        </w:rPr>
        <w:t>at Charleston View</w:t>
      </w:r>
      <w:r w:rsidR="00E2790B">
        <w:t xml:space="preserve"> </w:t>
      </w:r>
      <w:r w:rsidRPr="00F41D20">
        <w:t xml:space="preserve">should provide adequate </w:t>
      </w:r>
      <w:r w:rsidR="00E2790B">
        <w:t xml:space="preserve">shelter for one ambulance and one fire engine with equipment storage and bathroom with shower to support 2 -4 firefighting personnel. </w:t>
      </w:r>
    </w:p>
    <w:p w14:paraId="12223C90" w14:textId="57D9162C" w:rsidR="00F41D20" w:rsidRPr="00F41D20" w:rsidRDefault="00E2790B" w:rsidP="00F41D20">
      <w:pPr>
        <w:spacing w:after="160" w:line="259" w:lineRule="auto"/>
      </w:pPr>
      <w:r w:rsidRPr="00E2790B">
        <w:rPr>
          <w:b/>
          <w:bCs/>
        </w:rPr>
        <w:t>The Tecopa Station</w:t>
      </w:r>
      <w:r>
        <w:t xml:space="preserve"> should </w:t>
      </w:r>
      <w:r w:rsidR="00BB2D4C">
        <w:t xml:space="preserve">provide adequate shelter for 4 fire apparatus and 2 ambulances. Personnel require </w:t>
      </w:r>
      <w:r>
        <w:t xml:space="preserve">lockers, </w:t>
      </w:r>
      <w:r w:rsidR="00BB2D4C">
        <w:t xml:space="preserve">full </w:t>
      </w:r>
      <w:r>
        <w:t>bathrooms, kitchenette, turnout laundry facility, small bunk room, and equipment storage</w:t>
      </w:r>
      <w:r w:rsidRPr="00E2790B">
        <w:t xml:space="preserve"> </w:t>
      </w:r>
      <w:r w:rsidRPr="00F41D20">
        <w:t xml:space="preserve">that will support </w:t>
      </w:r>
      <w:r>
        <w:t>12</w:t>
      </w:r>
      <w:r w:rsidRPr="00F41D20">
        <w:t xml:space="preserve"> </w:t>
      </w:r>
      <w:r w:rsidR="00BE1306">
        <w:t>responders</w:t>
      </w:r>
      <w:r w:rsidRPr="00F41D20">
        <w:t xml:space="preserve"> </w:t>
      </w:r>
      <w:r>
        <w:t>i</w:t>
      </w:r>
      <w:r w:rsidRPr="00F41D20">
        <w:t>n the delivery of high-quality services to our community.</w:t>
      </w:r>
      <w:r>
        <w:t xml:space="preserve"> There is an existing facility for communication, offices, </w:t>
      </w:r>
      <w:r w:rsidR="00F41D20" w:rsidRPr="00F41D20">
        <w:t>meeting</w:t>
      </w:r>
      <w:r>
        <w:t xml:space="preserve"> space</w:t>
      </w:r>
      <w:r w:rsidR="00F41D20" w:rsidRPr="00F41D20">
        <w:t xml:space="preserve">, </w:t>
      </w:r>
      <w:r>
        <w:t>and training</w:t>
      </w:r>
      <w:r w:rsidR="00BB2D4C">
        <w:t xml:space="preserve"> located </w:t>
      </w:r>
      <w:r w:rsidR="00BE1306">
        <w:t>at</w:t>
      </w:r>
      <w:r w:rsidR="00BB2D4C">
        <w:t xml:space="preserve"> the Tecopa property</w:t>
      </w:r>
      <w:r>
        <w:t>.</w:t>
      </w:r>
    </w:p>
    <w:p w14:paraId="26CB77AF" w14:textId="77777777" w:rsidR="00E2790B" w:rsidRDefault="00E2790B" w:rsidP="00F41D20">
      <w:pPr>
        <w:spacing w:after="160" w:line="259" w:lineRule="auto"/>
      </w:pPr>
    </w:p>
    <w:p w14:paraId="467A1789" w14:textId="66BB3CCE" w:rsidR="00F41D20" w:rsidRPr="00E2790B" w:rsidRDefault="00F41D20" w:rsidP="00F41D20">
      <w:pPr>
        <w:spacing w:after="160" w:line="259" w:lineRule="auto"/>
        <w:rPr>
          <w:b/>
          <w:bCs/>
        </w:rPr>
      </w:pPr>
      <w:r w:rsidRPr="00E2790B">
        <w:rPr>
          <w:b/>
          <w:bCs/>
        </w:rPr>
        <w:t>Minimum Facility Requirements by Location:</w:t>
      </w:r>
    </w:p>
    <w:p w14:paraId="5A95AEB1" w14:textId="77777777" w:rsidR="00E2790B" w:rsidRPr="00E2790B" w:rsidRDefault="00F41D20" w:rsidP="00E2790B">
      <w:pPr>
        <w:spacing w:after="160" w:line="259" w:lineRule="auto"/>
        <w:rPr>
          <w:b/>
          <w:bCs/>
        </w:rPr>
      </w:pPr>
      <w:r w:rsidRPr="00E2790B">
        <w:rPr>
          <w:b/>
          <w:bCs/>
        </w:rPr>
        <w:t>Tecopa:</w:t>
      </w:r>
      <w:r w:rsidR="00E2790B" w:rsidRPr="00E2790B">
        <w:rPr>
          <w:b/>
          <w:bCs/>
        </w:rPr>
        <w:t xml:space="preserve">  </w:t>
      </w:r>
    </w:p>
    <w:p w14:paraId="0F026133" w14:textId="39510E2E" w:rsidR="00E2790B" w:rsidRDefault="00E2790B" w:rsidP="00BB2D4C">
      <w:pPr>
        <w:pStyle w:val="ListParagraph"/>
        <w:numPr>
          <w:ilvl w:val="0"/>
          <w:numId w:val="2"/>
        </w:numPr>
        <w:spacing w:after="160" w:line="259" w:lineRule="auto"/>
      </w:pPr>
      <w:r>
        <w:t xml:space="preserve">Minimum </w:t>
      </w:r>
      <w:r w:rsidR="00F41D20" w:rsidRPr="00F41D20">
        <w:t xml:space="preserve">Building Dimensions: </w:t>
      </w:r>
      <w:r>
        <w:t xml:space="preserve">80’ x 60’ </w:t>
      </w:r>
      <w:proofErr w:type="gramStart"/>
      <w:r>
        <w:t xml:space="preserve">x </w:t>
      </w:r>
      <w:r w:rsidRPr="004618D5">
        <w:rPr>
          <w:highlight w:val="cyan"/>
        </w:rPr>
        <w:t>?high</w:t>
      </w:r>
      <w:proofErr w:type="gramEnd"/>
      <w:r w:rsidRPr="004618D5">
        <w:rPr>
          <w:highlight w:val="cyan"/>
        </w:rPr>
        <w:t xml:space="preserve"> waiting for the vehicle measurements</w:t>
      </w:r>
      <w:r>
        <w:t xml:space="preserve">. </w:t>
      </w:r>
      <w:r w:rsidRPr="004618D5">
        <w:rPr>
          <w:b/>
          <w:bCs/>
        </w:rPr>
        <w:t>Breakdown:</w:t>
      </w:r>
      <w:r>
        <w:t xml:space="preserve"> </w:t>
      </w:r>
      <w:r w:rsidR="004618D5">
        <w:t xml:space="preserve"> </w:t>
      </w:r>
      <w:r>
        <w:t xml:space="preserve">20’ x 60’ accommodates </w:t>
      </w:r>
      <w:r w:rsidR="004618D5">
        <w:t>space for</w:t>
      </w:r>
      <w:r>
        <w:t xml:space="preserve"> firefighter</w:t>
      </w:r>
      <w:r w:rsidR="004618D5">
        <w:t xml:space="preserve"> </w:t>
      </w:r>
      <w:proofErr w:type="gramStart"/>
      <w:r w:rsidR="004618D5">
        <w:t>personnel</w:t>
      </w:r>
      <w:r>
        <w:t>,</w:t>
      </w:r>
      <w:r w:rsidR="004618D5">
        <w:t xml:space="preserve"> </w:t>
      </w:r>
      <w:r>
        <w:t xml:space="preserve"> 20</w:t>
      </w:r>
      <w:proofErr w:type="gramEnd"/>
      <w:r>
        <w:t>’ x 60’ accommodates the 2 ambulance bays, one row parked nose to nose, 40’ x 60’ accommodates the 4 fire response vehicles bays: 2 rows parked nose to nose with roll up doors fore and aft.</w:t>
      </w:r>
    </w:p>
    <w:p w14:paraId="13F2C451" w14:textId="63C774CC" w:rsidR="00E2790B" w:rsidRDefault="00F41D20" w:rsidP="00F41D20">
      <w:pPr>
        <w:pStyle w:val="ListParagraph"/>
        <w:numPr>
          <w:ilvl w:val="0"/>
          <w:numId w:val="2"/>
        </w:numPr>
        <w:spacing w:after="160" w:line="259" w:lineRule="auto"/>
      </w:pPr>
      <w:r w:rsidRPr="00F41D20">
        <w:t>Loads: Specify any anticipated loads (e.g., snow, wind) for the structure</w:t>
      </w:r>
      <w:proofErr w:type="gramStart"/>
      <w:r w:rsidRPr="00F41D20">
        <w:t xml:space="preserve">: </w:t>
      </w:r>
      <w:r w:rsidR="00932692" w:rsidRPr="00932692">
        <w:rPr>
          <w:highlight w:val="cyan"/>
        </w:rPr>
        <w:t>?</w:t>
      </w:r>
      <w:r w:rsidR="00E2790B" w:rsidRPr="00E2790B">
        <w:rPr>
          <w:highlight w:val="cyan"/>
        </w:rPr>
        <w:t>Tyson</w:t>
      </w:r>
      <w:proofErr w:type="gramEnd"/>
      <w:r w:rsidR="00E2790B" w:rsidRPr="00E2790B">
        <w:rPr>
          <w:highlight w:val="cyan"/>
        </w:rPr>
        <w:t xml:space="preserve"> sparrow</w:t>
      </w:r>
    </w:p>
    <w:p w14:paraId="656B1A84" w14:textId="77777777" w:rsidR="00E2790B" w:rsidRDefault="00F41D20" w:rsidP="00E2790B">
      <w:pPr>
        <w:pStyle w:val="ListParagraph"/>
        <w:numPr>
          <w:ilvl w:val="0"/>
          <w:numId w:val="2"/>
        </w:numPr>
        <w:spacing w:after="160" w:line="259" w:lineRule="auto"/>
      </w:pPr>
      <w:r w:rsidRPr="00F41D20">
        <w:t xml:space="preserve">Frame Design: </w:t>
      </w:r>
      <w:r w:rsidR="00E2790B">
        <w:t>steel construction with concrete apron</w:t>
      </w:r>
    </w:p>
    <w:p w14:paraId="242DB057" w14:textId="7306C2C6" w:rsidR="00F41D20" w:rsidRPr="00F41D20" w:rsidRDefault="00E2790B" w:rsidP="00E2790B">
      <w:pPr>
        <w:pStyle w:val="ListParagraph"/>
        <w:numPr>
          <w:ilvl w:val="0"/>
          <w:numId w:val="2"/>
        </w:numPr>
        <w:spacing w:after="160" w:line="259" w:lineRule="auto"/>
      </w:pPr>
      <w:r>
        <w:t xml:space="preserve">Basic </w:t>
      </w:r>
      <w:r w:rsidR="00F41D20" w:rsidRPr="00F41D20">
        <w:t>Layout</w:t>
      </w:r>
      <w:r>
        <w:t xml:space="preserve"> features</w:t>
      </w:r>
      <w:r w:rsidR="00F41D20" w:rsidRPr="00F41D20">
        <w:t xml:space="preserve">: </w:t>
      </w:r>
    </w:p>
    <w:p w14:paraId="00591069" w14:textId="77777777" w:rsidR="00E2790B" w:rsidRDefault="00E2790B" w:rsidP="00F41D20">
      <w:pPr>
        <w:numPr>
          <w:ilvl w:val="1"/>
          <w:numId w:val="2"/>
        </w:numPr>
        <w:spacing w:after="160" w:line="259" w:lineRule="auto"/>
        <w:contextualSpacing/>
      </w:pPr>
      <w:r>
        <w:t>4</w:t>
      </w:r>
      <w:r w:rsidR="00F41D20" w:rsidRPr="00F41D20">
        <w:t xml:space="preserve"> bays for </w:t>
      </w:r>
      <w:r>
        <w:t xml:space="preserve">4 fire </w:t>
      </w:r>
      <w:r w:rsidR="00F41D20" w:rsidRPr="00F41D20">
        <w:t>apparatus</w:t>
      </w:r>
      <w:r>
        <w:t xml:space="preserve"> </w:t>
      </w:r>
    </w:p>
    <w:p w14:paraId="07D2B5B4" w14:textId="67291C28" w:rsidR="00F41D20" w:rsidRDefault="00E2790B" w:rsidP="00F41D20">
      <w:pPr>
        <w:numPr>
          <w:ilvl w:val="1"/>
          <w:numId w:val="2"/>
        </w:numPr>
        <w:spacing w:after="160" w:line="259" w:lineRule="auto"/>
        <w:contextualSpacing/>
      </w:pPr>
      <w:r>
        <w:t>2 ambulance bays</w:t>
      </w:r>
    </w:p>
    <w:p w14:paraId="1F5FD449" w14:textId="33222E5C" w:rsidR="00E2790B" w:rsidRDefault="00E2790B" w:rsidP="00F41D20">
      <w:pPr>
        <w:numPr>
          <w:ilvl w:val="1"/>
          <w:numId w:val="2"/>
        </w:numPr>
        <w:spacing w:after="160" w:line="259" w:lineRule="auto"/>
        <w:contextualSpacing/>
      </w:pPr>
      <w:r>
        <w:t>Roll up doors fore and aft of vehicles</w:t>
      </w:r>
    </w:p>
    <w:p w14:paraId="59E5EC4A" w14:textId="6AD5F019" w:rsidR="00E2790B" w:rsidRDefault="00E2790B" w:rsidP="00F41D20">
      <w:pPr>
        <w:numPr>
          <w:ilvl w:val="1"/>
          <w:numId w:val="2"/>
        </w:numPr>
        <w:spacing w:after="160" w:line="259" w:lineRule="auto"/>
        <w:contextualSpacing/>
      </w:pPr>
      <w:r>
        <w:t xml:space="preserve">Doors situated to isolate contaminated equipment </w:t>
      </w:r>
      <w:r w:rsidR="004618D5">
        <w:t>from personnel</w:t>
      </w:r>
    </w:p>
    <w:p w14:paraId="72322916" w14:textId="6391F590" w:rsidR="00E2790B" w:rsidRDefault="00E2790B" w:rsidP="00E2790B">
      <w:pPr>
        <w:numPr>
          <w:ilvl w:val="1"/>
          <w:numId w:val="2"/>
        </w:numPr>
        <w:spacing w:after="160" w:line="259" w:lineRule="auto"/>
        <w:contextualSpacing/>
      </w:pPr>
      <w:r>
        <w:t xml:space="preserve">Limited windows </w:t>
      </w:r>
      <w:r w:rsidR="004618D5">
        <w:t xml:space="preserve">to be </w:t>
      </w:r>
      <w:r>
        <w:t xml:space="preserve">placed to avoid full sun </w:t>
      </w:r>
    </w:p>
    <w:p w14:paraId="51B7ABB0" w14:textId="148CA211" w:rsidR="00F41D20" w:rsidRDefault="00E2790B" w:rsidP="00E2790B">
      <w:pPr>
        <w:numPr>
          <w:ilvl w:val="1"/>
          <w:numId w:val="2"/>
        </w:numPr>
        <w:spacing w:after="160" w:line="259" w:lineRule="auto"/>
        <w:contextualSpacing/>
      </w:pPr>
      <w:r w:rsidRPr="00E2790B">
        <w:t>Toilets and shower</w:t>
      </w:r>
      <w:r w:rsidR="00F41D20" w:rsidRPr="00E2790B">
        <w:t xml:space="preserve"> </w:t>
      </w:r>
      <w:r w:rsidRPr="00E2790B">
        <w:t xml:space="preserve">for </w:t>
      </w:r>
      <w:proofErr w:type="gramStart"/>
      <w:r w:rsidRPr="00E2790B">
        <w:rPr>
          <w:highlight w:val="cyan"/>
        </w:rPr>
        <w:t>4 ????</w:t>
      </w:r>
      <w:proofErr w:type="gramEnd"/>
    </w:p>
    <w:p w14:paraId="3444018B" w14:textId="77777777" w:rsidR="00BB2D4C" w:rsidRDefault="00BB2D4C" w:rsidP="00BB2D4C">
      <w:pPr>
        <w:spacing w:after="160" w:line="259" w:lineRule="auto"/>
        <w:ind w:left="1350"/>
        <w:contextualSpacing/>
      </w:pPr>
    </w:p>
    <w:p w14:paraId="48DDAFF5" w14:textId="20B6E672" w:rsidR="00BB2D4C" w:rsidRPr="00BB2D4C" w:rsidRDefault="00BB2D4C" w:rsidP="00BB2D4C">
      <w:pPr>
        <w:spacing w:after="160" w:line="259" w:lineRule="auto"/>
        <w:contextualSpacing/>
        <w:rPr>
          <w:i/>
          <w:iCs/>
        </w:rPr>
      </w:pPr>
      <w:r w:rsidRPr="00BB2D4C">
        <w:rPr>
          <w:i/>
          <w:iCs/>
          <w:highlight w:val="cyan"/>
        </w:rPr>
        <w:t>Please see attached drawings showing how this can fit into 5000 ft sq.</w:t>
      </w:r>
    </w:p>
    <w:p w14:paraId="2C56704F" w14:textId="77777777" w:rsidR="00E2790B" w:rsidRPr="00F41D20" w:rsidRDefault="00E2790B" w:rsidP="00E2790B">
      <w:pPr>
        <w:spacing w:after="160" w:line="259" w:lineRule="auto"/>
        <w:contextualSpacing/>
      </w:pPr>
    </w:p>
    <w:p w14:paraId="0E425110" w14:textId="2713F757" w:rsidR="00F41D20" w:rsidRPr="00E2790B" w:rsidRDefault="00F41D20" w:rsidP="00F41D20">
      <w:pPr>
        <w:spacing w:after="160" w:line="259" w:lineRule="auto"/>
        <w:rPr>
          <w:b/>
          <w:bCs/>
        </w:rPr>
      </w:pPr>
      <w:r w:rsidRPr="00E2790B">
        <w:rPr>
          <w:b/>
          <w:bCs/>
        </w:rPr>
        <w:t>Charleston View:</w:t>
      </w:r>
    </w:p>
    <w:p w14:paraId="212C894A" w14:textId="19D0129F" w:rsidR="00F41D20" w:rsidRPr="00F41D20" w:rsidRDefault="00F41D20" w:rsidP="00F41D20">
      <w:pPr>
        <w:numPr>
          <w:ilvl w:val="0"/>
          <w:numId w:val="2"/>
        </w:numPr>
        <w:spacing w:after="160" w:line="259" w:lineRule="auto"/>
        <w:contextualSpacing/>
      </w:pPr>
      <w:r w:rsidRPr="00F41D20">
        <w:t xml:space="preserve">Building Dimensions: </w:t>
      </w:r>
      <w:r w:rsidR="00E2790B">
        <w:t xml:space="preserve">30’ x 60’ </w:t>
      </w:r>
      <w:proofErr w:type="gramStart"/>
      <w:r w:rsidR="00E2790B">
        <w:t xml:space="preserve">x </w:t>
      </w:r>
      <w:r w:rsidR="00E2790B" w:rsidRPr="00E2790B">
        <w:rPr>
          <w:highlight w:val="cyan"/>
        </w:rPr>
        <w:t>?high</w:t>
      </w:r>
      <w:proofErr w:type="gramEnd"/>
      <w:r w:rsidR="00E2790B" w:rsidRPr="00E2790B">
        <w:rPr>
          <w:highlight w:val="cyan"/>
        </w:rPr>
        <w:t xml:space="preserve"> waiting for the vehicle measurements</w:t>
      </w:r>
      <w:r w:rsidR="00E2790B">
        <w:t>. Breakdown: 20’ x 60’ for the vehicle bays parked nose to nose with roll up doors fore and aft. 10’ x 60</w:t>
      </w:r>
      <w:proofErr w:type="gramStart"/>
      <w:r w:rsidR="00E2790B">
        <w:t>’  for</w:t>
      </w:r>
      <w:proofErr w:type="gramEnd"/>
      <w:r w:rsidR="00E2790B">
        <w:t xml:space="preserve"> the firefighters/responder’s space.</w:t>
      </w:r>
    </w:p>
    <w:p w14:paraId="449B9162" w14:textId="5FCD5D81" w:rsidR="00F41D20" w:rsidRPr="00F41D20" w:rsidRDefault="00F41D20" w:rsidP="00F41D20">
      <w:pPr>
        <w:numPr>
          <w:ilvl w:val="0"/>
          <w:numId w:val="2"/>
        </w:numPr>
        <w:spacing w:after="160" w:line="259" w:lineRule="auto"/>
        <w:contextualSpacing/>
      </w:pPr>
      <w:r w:rsidRPr="00F41D20">
        <w:t xml:space="preserve">Loads: Specify any anticipated loads (e.g., snow, wind) for the structure: </w:t>
      </w:r>
      <w:r w:rsidR="00E2790B" w:rsidRPr="00932692">
        <w:rPr>
          <w:highlight w:val="cyan"/>
        </w:rPr>
        <w:t>Tyson Sparrow</w:t>
      </w:r>
    </w:p>
    <w:p w14:paraId="1F252A9B" w14:textId="0099B08D" w:rsidR="00F41D20" w:rsidRPr="00F41D20" w:rsidRDefault="00F41D20" w:rsidP="00F41D20">
      <w:pPr>
        <w:numPr>
          <w:ilvl w:val="0"/>
          <w:numId w:val="2"/>
        </w:numPr>
        <w:spacing w:after="160" w:line="259" w:lineRule="auto"/>
        <w:contextualSpacing/>
      </w:pPr>
      <w:r w:rsidRPr="00F41D20">
        <w:t xml:space="preserve">Frame Design: </w:t>
      </w:r>
      <w:r w:rsidR="00E2790B">
        <w:t>steel construction with concrete apron</w:t>
      </w:r>
    </w:p>
    <w:p w14:paraId="6FE03327" w14:textId="44236348" w:rsidR="00F41D20" w:rsidRPr="00F41D20" w:rsidRDefault="00F41D20" w:rsidP="00F41D20">
      <w:pPr>
        <w:numPr>
          <w:ilvl w:val="0"/>
          <w:numId w:val="2"/>
        </w:numPr>
        <w:spacing w:after="160" w:line="259" w:lineRule="auto"/>
        <w:contextualSpacing/>
      </w:pPr>
      <w:r w:rsidRPr="00F41D20">
        <w:t xml:space="preserve">Building Layout: </w:t>
      </w:r>
    </w:p>
    <w:p w14:paraId="07175DE0" w14:textId="430F7747" w:rsidR="00F41D20" w:rsidRPr="00F41D20" w:rsidRDefault="00E2790B" w:rsidP="00F41D20">
      <w:pPr>
        <w:numPr>
          <w:ilvl w:val="1"/>
          <w:numId w:val="2"/>
        </w:numPr>
        <w:spacing w:after="160" w:line="259" w:lineRule="auto"/>
        <w:contextualSpacing/>
      </w:pPr>
      <w:r>
        <w:t>Two</w:t>
      </w:r>
      <w:r w:rsidR="00F41D20" w:rsidRPr="00F41D20">
        <w:t xml:space="preserve"> bays</w:t>
      </w:r>
      <w:r>
        <w:t xml:space="preserve"> -</w:t>
      </w:r>
      <w:r w:rsidR="00F41D20" w:rsidRPr="00F41D20">
        <w:t xml:space="preserve"> for </w:t>
      </w:r>
      <w:r>
        <w:t>one fire engine and one ambulance parked nose to nose with roll up doors fore and aft.</w:t>
      </w:r>
    </w:p>
    <w:p w14:paraId="77C1764A" w14:textId="2B0D9BEB" w:rsidR="00F41D20" w:rsidRPr="00F41D20" w:rsidRDefault="00E2790B" w:rsidP="00F41D20">
      <w:pPr>
        <w:numPr>
          <w:ilvl w:val="1"/>
          <w:numId w:val="2"/>
        </w:numPr>
        <w:spacing w:after="160" w:line="259" w:lineRule="auto"/>
        <w:contextualSpacing/>
      </w:pPr>
      <w:r>
        <w:t>One r</w:t>
      </w:r>
      <w:r w:rsidR="00F41D20" w:rsidRPr="00F41D20">
        <w:t xml:space="preserve">est </w:t>
      </w:r>
      <w:r>
        <w:t>r</w:t>
      </w:r>
      <w:r w:rsidR="00F41D20" w:rsidRPr="00F41D20">
        <w:t xml:space="preserve">oom </w:t>
      </w:r>
      <w:r>
        <w:t>with shower</w:t>
      </w:r>
    </w:p>
    <w:p w14:paraId="53E3E114" w14:textId="127B6863" w:rsidR="00F41D20" w:rsidRDefault="00E2790B" w:rsidP="00F41D20">
      <w:pPr>
        <w:numPr>
          <w:ilvl w:val="1"/>
          <w:numId w:val="2"/>
        </w:numPr>
        <w:spacing w:after="160" w:line="259" w:lineRule="auto"/>
        <w:contextualSpacing/>
      </w:pPr>
      <w:r>
        <w:t>Must have secure fencing around entire structure</w:t>
      </w:r>
    </w:p>
    <w:p w14:paraId="530A9EC8" w14:textId="00DE832A" w:rsidR="00E2790B" w:rsidRDefault="00E2790B" w:rsidP="00F41D20">
      <w:pPr>
        <w:numPr>
          <w:ilvl w:val="1"/>
          <w:numId w:val="2"/>
        </w:numPr>
        <w:spacing w:after="160" w:line="259" w:lineRule="auto"/>
        <w:contextualSpacing/>
      </w:pPr>
      <w:r>
        <w:t xml:space="preserve">Internet </w:t>
      </w:r>
    </w:p>
    <w:p w14:paraId="3B7F00AC" w14:textId="77777777" w:rsidR="00E2790B" w:rsidRDefault="00E2790B" w:rsidP="00E2790B">
      <w:pPr>
        <w:spacing w:after="160" w:line="259" w:lineRule="auto"/>
        <w:ind w:left="1350"/>
        <w:contextualSpacing/>
      </w:pPr>
    </w:p>
    <w:p w14:paraId="45BAC857" w14:textId="3B66A983" w:rsidR="00F41D20" w:rsidRPr="00E2790B" w:rsidRDefault="00E2790B" w:rsidP="00F41D20">
      <w:pPr>
        <w:spacing w:after="160" w:line="259" w:lineRule="auto"/>
        <w:rPr>
          <w:b/>
          <w:bCs/>
        </w:rPr>
      </w:pPr>
      <w:r w:rsidRPr="00E2790B">
        <w:rPr>
          <w:b/>
          <w:bCs/>
        </w:rPr>
        <w:t>Additional needs:</w:t>
      </w:r>
      <w:r w:rsidR="00F41D20" w:rsidRPr="00E2790B">
        <w:rPr>
          <w:b/>
          <w:bCs/>
        </w:rPr>
        <w:t xml:space="preserve"> </w:t>
      </w:r>
    </w:p>
    <w:p w14:paraId="2A22D759" w14:textId="0EE893C5" w:rsidR="00E2790B" w:rsidRDefault="00E2790B" w:rsidP="00E2790B">
      <w:pPr>
        <w:numPr>
          <w:ilvl w:val="1"/>
          <w:numId w:val="2"/>
        </w:numPr>
        <w:spacing w:after="160" w:line="259" w:lineRule="auto"/>
        <w:contextualSpacing/>
      </w:pPr>
      <w:r>
        <w:t>Mechanics pit under a fire truck bay at the Tecopa facility</w:t>
      </w:r>
    </w:p>
    <w:p w14:paraId="29C324F8" w14:textId="58D623A8" w:rsidR="00E2790B" w:rsidRPr="00F41D20" w:rsidRDefault="00E2790B" w:rsidP="00E2790B">
      <w:pPr>
        <w:numPr>
          <w:ilvl w:val="1"/>
          <w:numId w:val="2"/>
        </w:numPr>
        <w:spacing w:after="160" w:line="259" w:lineRule="auto"/>
        <w:contextualSpacing/>
      </w:pPr>
      <w:r w:rsidRPr="00F41D20">
        <w:t xml:space="preserve">Kitchenette with </w:t>
      </w:r>
      <w:r>
        <w:t>microwave, sink, frig, food storage, table and chairs for 6</w:t>
      </w:r>
    </w:p>
    <w:p w14:paraId="37104ED6" w14:textId="77777777" w:rsidR="00E2790B" w:rsidRPr="00F41D20" w:rsidRDefault="00E2790B" w:rsidP="00E2790B">
      <w:pPr>
        <w:numPr>
          <w:ilvl w:val="1"/>
          <w:numId w:val="2"/>
        </w:numPr>
        <w:spacing w:after="160" w:line="259" w:lineRule="auto"/>
        <w:contextualSpacing/>
      </w:pPr>
      <w:r>
        <w:t>A room to sleep 2-4 individuals – 2 bunk beds</w:t>
      </w:r>
    </w:p>
    <w:p w14:paraId="25FB028A" w14:textId="77777777" w:rsidR="00E2790B" w:rsidRDefault="00E2790B" w:rsidP="00F41D20">
      <w:pPr>
        <w:numPr>
          <w:ilvl w:val="1"/>
          <w:numId w:val="2"/>
        </w:numPr>
        <w:spacing w:after="160" w:line="259" w:lineRule="auto"/>
        <w:contextualSpacing/>
      </w:pPr>
      <w:r>
        <w:t>Helicopter landing pad</w:t>
      </w:r>
    </w:p>
    <w:p w14:paraId="12016E28" w14:textId="4FA5C81E" w:rsidR="00F41D20" w:rsidRDefault="00E2790B" w:rsidP="00F41D20">
      <w:pPr>
        <w:numPr>
          <w:ilvl w:val="1"/>
          <w:numId w:val="2"/>
        </w:numPr>
        <w:spacing w:after="160" w:line="259" w:lineRule="auto"/>
        <w:contextualSpacing/>
      </w:pPr>
      <w:r>
        <w:t>Standard lockers for 12</w:t>
      </w:r>
    </w:p>
    <w:p w14:paraId="39CC7E33" w14:textId="564587B9" w:rsidR="00E2790B" w:rsidRPr="00F41D20" w:rsidRDefault="00E2790B" w:rsidP="00F41D20">
      <w:pPr>
        <w:numPr>
          <w:ilvl w:val="1"/>
          <w:numId w:val="2"/>
        </w:numPr>
        <w:spacing w:after="160" w:line="259" w:lineRule="auto"/>
        <w:contextualSpacing/>
      </w:pPr>
      <w:r>
        <w:t>Turnout lockers for 10</w:t>
      </w:r>
    </w:p>
    <w:p w14:paraId="5BEBB7BE" w14:textId="13C50AD1" w:rsidR="00F41D20" w:rsidRPr="00F41D20" w:rsidRDefault="00F41D20" w:rsidP="00F41D20">
      <w:pPr>
        <w:numPr>
          <w:ilvl w:val="1"/>
          <w:numId w:val="2"/>
        </w:numPr>
        <w:spacing w:after="160" w:line="259" w:lineRule="auto"/>
        <w:contextualSpacing/>
      </w:pPr>
      <w:r w:rsidRPr="00F41D20">
        <w:t>Showers</w:t>
      </w:r>
      <w:r w:rsidR="00E2790B">
        <w:t xml:space="preserve"> and toilets – separate for men and women </w:t>
      </w:r>
    </w:p>
    <w:p w14:paraId="090C4A31" w14:textId="2545ADE4" w:rsidR="00E2790B" w:rsidRDefault="00E2790B" w:rsidP="00F41D20">
      <w:pPr>
        <w:numPr>
          <w:ilvl w:val="1"/>
          <w:numId w:val="2"/>
        </w:numPr>
        <w:spacing w:after="160" w:line="259" w:lineRule="auto"/>
        <w:contextualSpacing/>
      </w:pPr>
      <w:r>
        <w:lastRenderedPageBreak/>
        <w:t>Turnout washing machine</w:t>
      </w:r>
    </w:p>
    <w:p w14:paraId="532C6767" w14:textId="77777777" w:rsidR="00E2790B" w:rsidRDefault="00E2790B" w:rsidP="00F41D20">
      <w:pPr>
        <w:numPr>
          <w:ilvl w:val="1"/>
          <w:numId w:val="2"/>
        </w:numPr>
        <w:spacing w:after="160" w:line="259" w:lineRule="auto"/>
        <w:contextualSpacing/>
      </w:pPr>
      <w:r>
        <w:t>Turnout drying racks</w:t>
      </w:r>
    </w:p>
    <w:p w14:paraId="7CF4CB3D" w14:textId="2558EF9D" w:rsidR="00F41D20" w:rsidRDefault="00E2790B" w:rsidP="00F41D20">
      <w:pPr>
        <w:numPr>
          <w:ilvl w:val="1"/>
          <w:numId w:val="2"/>
        </w:numPr>
        <w:spacing w:after="160" w:line="259" w:lineRule="auto"/>
        <w:contextualSpacing/>
      </w:pPr>
      <w:r>
        <w:t xml:space="preserve">Standard </w:t>
      </w:r>
      <w:r w:rsidR="00F41D20" w:rsidRPr="00F41D20">
        <w:t>Laundry facilities</w:t>
      </w:r>
    </w:p>
    <w:p w14:paraId="45B7EB37" w14:textId="7C56B732" w:rsidR="00E2790B" w:rsidRPr="00F41D20" w:rsidRDefault="00E2790B" w:rsidP="00F41D20">
      <w:pPr>
        <w:numPr>
          <w:ilvl w:val="1"/>
          <w:numId w:val="2"/>
        </w:numPr>
        <w:spacing w:after="160" w:line="259" w:lineRule="auto"/>
        <w:contextualSpacing/>
      </w:pPr>
      <w:r>
        <w:t>Hot water heaters</w:t>
      </w:r>
    </w:p>
    <w:p w14:paraId="378F4ADD" w14:textId="78DA7CE0" w:rsidR="00E2790B" w:rsidRDefault="00F41D20" w:rsidP="00F41D20">
      <w:pPr>
        <w:numPr>
          <w:ilvl w:val="1"/>
          <w:numId w:val="2"/>
        </w:numPr>
        <w:spacing w:after="160" w:line="259" w:lineRule="auto"/>
        <w:contextualSpacing/>
      </w:pPr>
      <w:r w:rsidRPr="00F41D20">
        <w:t xml:space="preserve">Vehicle maintenance </w:t>
      </w:r>
      <w:r w:rsidR="00E2790B">
        <w:t>pit in the Tecopa station</w:t>
      </w:r>
    </w:p>
    <w:p w14:paraId="79B41814" w14:textId="079AB23E" w:rsidR="00F41D20" w:rsidRPr="00F41D20" w:rsidRDefault="00F41D20" w:rsidP="00F41D20">
      <w:pPr>
        <w:numPr>
          <w:ilvl w:val="1"/>
          <w:numId w:val="2"/>
        </w:numPr>
        <w:spacing w:after="160" w:line="259" w:lineRule="auto"/>
        <w:contextualSpacing/>
      </w:pPr>
      <w:r w:rsidRPr="00F41D20">
        <w:t>Janitorial storage</w:t>
      </w:r>
      <w:r w:rsidR="00E2790B">
        <w:t xml:space="preserve"> </w:t>
      </w:r>
    </w:p>
    <w:p w14:paraId="0D0CBD17" w14:textId="1E3D27A4" w:rsidR="00F41D20" w:rsidRPr="00F41D20" w:rsidRDefault="00F41D20" w:rsidP="00F41D20">
      <w:pPr>
        <w:numPr>
          <w:ilvl w:val="1"/>
          <w:numId w:val="2"/>
        </w:numPr>
        <w:spacing w:after="160" w:line="259" w:lineRule="auto"/>
        <w:contextualSpacing/>
      </w:pPr>
      <w:r w:rsidRPr="00F41D20">
        <w:t xml:space="preserve">Disinfecting </w:t>
      </w:r>
      <w:r w:rsidR="00E2790B">
        <w:t>station</w:t>
      </w:r>
      <w:r w:rsidRPr="00F41D20">
        <w:t xml:space="preserve"> </w:t>
      </w:r>
      <w:r w:rsidR="00E2790B">
        <w:t>for litters and wheeled stretchers</w:t>
      </w:r>
    </w:p>
    <w:p w14:paraId="0172F7A3" w14:textId="1FC18E49" w:rsidR="00F41D20" w:rsidRDefault="00E2790B" w:rsidP="00F41D20">
      <w:pPr>
        <w:numPr>
          <w:ilvl w:val="1"/>
          <w:numId w:val="2"/>
        </w:numPr>
        <w:spacing w:after="160" w:line="259" w:lineRule="auto"/>
        <w:contextualSpacing/>
      </w:pPr>
      <w:r>
        <w:t>Tables for folding laundry and turnouts</w:t>
      </w:r>
    </w:p>
    <w:p w14:paraId="046621C8" w14:textId="4ACBC0D3" w:rsidR="00EC24E7" w:rsidRDefault="004618D5" w:rsidP="00E2790B">
      <w:pPr>
        <w:numPr>
          <w:ilvl w:val="1"/>
          <w:numId w:val="2"/>
        </w:numPr>
        <w:spacing w:after="160" w:line="259" w:lineRule="auto"/>
        <w:contextualSpacing/>
      </w:pPr>
      <w:r>
        <w:t>Small r</w:t>
      </w:r>
      <w:r w:rsidR="00E2790B">
        <w:t>efrigerat</w:t>
      </w:r>
      <w:r>
        <w:t>or to</w:t>
      </w:r>
      <w:r w:rsidR="00E2790B">
        <w:t xml:space="preserve"> storage </w:t>
      </w:r>
      <w:r>
        <w:t>medicine</w:t>
      </w:r>
    </w:p>
    <w:sectPr w:rsidR="00EC24E7" w:rsidSect="00DF0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8">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C3BF8"/>
    <w:multiLevelType w:val="hybridMultilevel"/>
    <w:tmpl w:val="37D65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222CF"/>
    <w:multiLevelType w:val="hybridMultilevel"/>
    <w:tmpl w:val="285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C5E6F"/>
    <w:multiLevelType w:val="hybridMultilevel"/>
    <w:tmpl w:val="FFB2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266157">
    <w:abstractNumId w:val="1"/>
  </w:num>
  <w:num w:numId="2" w16cid:durableId="813059849">
    <w:abstractNumId w:val="0"/>
  </w:num>
  <w:num w:numId="3" w16cid:durableId="338627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20"/>
    <w:rsid w:val="000A75F2"/>
    <w:rsid w:val="002F1762"/>
    <w:rsid w:val="003E6996"/>
    <w:rsid w:val="004618D5"/>
    <w:rsid w:val="004C7881"/>
    <w:rsid w:val="005A124F"/>
    <w:rsid w:val="008D6A8E"/>
    <w:rsid w:val="009216C8"/>
    <w:rsid w:val="00932692"/>
    <w:rsid w:val="009A65F1"/>
    <w:rsid w:val="00B0728F"/>
    <w:rsid w:val="00BB2D4C"/>
    <w:rsid w:val="00BE1306"/>
    <w:rsid w:val="00DF0690"/>
    <w:rsid w:val="00E2790B"/>
    <w:rsid w:val="00E304C2"/>
    <w:rsid w:val="00EC24E7"/>
    <w:rsid w:val="00F4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48A2"/>
  <w15:chartTrackingRefBased/>
  <w15:docId w15:val="{F27A54C9-2BE9-46D1-B435-0342ADFD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C2"/>
  </w:style>
  <w:style w:type="paragraph" w:styleId="Heading1">
    <w:name w:val="heading 1"/>
    <w:basedOn w:val="Normal"/>
    <w:next w:val="Normal"/>
    <w:link w:val="Heading1Char"/>
    <w:uiPriority w:val="9"/>
    <w:qFormat/>
    <w:rsid w:val="00F41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C2"/>
    <w:pPr>
      <w:ind w:left="720"/>
      <w:contextualSpacing/>
    </w:pPr>
  </w:style>
  <w:style w:type="character" w:customStyle="1" w:styleId="Heading1Char">
    <w:name w:val="Heading 1 Char"/>
    <w:basedOn w:val="DefaultParagraphFont"/>
    <w:link w:val="Heading1"/>
    <w:uiPriority w:val="9"/>
    <w:rsid w:val="00F41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D20"/>
    <w:rPr>
      <w:rFonts w:eastAsiaTheme="majorEastAsia" w:cstheme="majorBidi"/>
      <w:color w:val="272727" w:themeColor="text1" w:themeTint="D8"/>
    </w:rPr>
  </w:style>
  <w:style w:type="paragraph" w:styleId="Title">
    <w:name w:val="Title"/>
    <w:basedOn w:val="Normal"/>
    <w:next w:val="Normal"/>
    <w:link w:val="TitleChar"/>
    <w:uiPriority w:val="10"/>
    <w:qFormat/>
    <w:rsid w:val="00F41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D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D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D20"/>
    <w:rPr>
      <w:i/>
      <w:iCs/>
      <w:color w:val="404040" w:themeColor="text1" w:themeTint="BF"/>
    </w:rPr>
  </w:style>
  <w:style w:type="character" w:styleId="IntenseEmphasis">
    <w:name w:val="Intense Emphasis"/>
    <w:basedOn w:val="DefaultParagraphFont"/>
    <w:uiPriority w:val="21"/>
    <w:qFormat/>
    <w:rsid w:val="00F41D20"/>
    <w:rPr>
      <w:i/>
      <w:iCs/>
      <w:color w:val="0F4761" w:themeColor="accent1" w:themeShade="BF"/>
    </w:rPr>
  </w:style>
  <w:style w:type="paragraph" w:styleId="IntenseQuote">
    <w:name w:val="Intense Quote"/>
    <w:basedOn w:val="Normal"/>
    <w:next w:val="Normal"/>
    <w:link w:val="IntenseQuoteChar"/>
    <w:uiPriority w:val="30"/>
    <w:qFormat/>
    <w:rsid w:val="00F41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D20"/>
    <w:rPr>
      <w:i/>
      <w:iCs/>
      <w:color w:val="0F4761" w:themeColor="accent1" w:themeShade="BF"/>
    </w:rPr>
  </w:style>
  <w:style w:type="character" w:styleId="IntenseReference">
    <w:name w:val="Intense Reference"/>
    <w:basedOn w:val="DefaultParagraphFont"/>
    <w:uiPriority w:val="32"/>
    <w:qFormat/>
    <w:rsid w:val="00F41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52996F135C34081BE0DEF3B23129C" ma:contentTypeVersion="15" ma:contentTypeDescription="Create a new document." ma:contentTypeScope="" ma:versionID="fb0b443638dfbe07c42420d9b91d36cf">
  <xsd:schema xmlns:xsd="http://www.w3.org/2001/XMLSchema" xmlns:xs="http://www.w3.org/2001/XMLSchema" xmlns:p="http://schemas.microsoft.com/office/2006/metadata/properties" xmlns:ns2="fc024b5f-78b1-4228-ba4b-45d8a743891b" xmlns:ns3="5094508a-4fcf-48ba-bde3-365e4750ffb4" targetNamespace="http://schemas.microsoft.com/office/2006/metadata/properties" ma:root="true" ma:fieldsID="fcf2488e36ebf9e89096aba15e85335b" ns2:_="" ns3:_="">
    <xsd:import namespace="fc024b5f-78b1-4228-ba4b-45d8a743891b"/>
    <xsd:import namespace="5094508a-4fcf-48ba-bde3-365e4750ff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24b5f-78b1-4228-ba4b-45d8a7438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773919-132b-412c-bc98-74e844a722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4508a-4fcf-48ba-bde3-365e4750f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07c946-2086-402b-b511-41d4542a2d77}" ma:internalName="TaxCatchAll" ma:showField="CatchAllData" ma:web="5094508a-4fcf-48ba-bde3-365e4750f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24b5f-78b1-4228-ba4b-45d8a743891b">
      <Terms xmlns="http://schemas.microsoft.com/office/infopath/2007/PartnerControls"/>
    </lcf76f155ced4ddcb4097134ff3c332f>
    <TaxCatchAll xmlns="5094508a-4fcf-48ba-bde3-365e4750ffb4" xsi:nil="true"/>
  </documentManagement>
</p:properties>
</file>

<file path=customXml/itemProps1.xml><?xml version="1.0" encoding="utf-8"?>
<ds:datastoreItem xmlns:ds="http://schemas.openxmlformats.org/officeDocument/2006/customXml" ds:itemID="{0AA59934-FD6F-4699-AA65-1F98A8B633C6}"/>
</file>

<file path=customXml/itemProps2.xml><?xml version="1.0" encoding="utf-8"?>
<ds:datastoreItem xmlns:ds="http://schemas.openxmlformats.org/officeDocument/2006/customXml" ds:itemID="{E4AA644C-5CD6-467F-BAAE-AA4D6C00ABB8}"/>
</file>

<file path=customXml/itemProps3.xml><?xml version="1.0" encoding="utf-8"?>
<ds:datastoreItem xmlns:ds="http://schemas.openxmlformats.org/officeDocument/2006/customXml" ds:itemID="{7C1BC79E-3E35-40E8-810A-6F735C68B8E3}"/>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kienitz</dc:creator>
  <cp:keywords/>
  <dc:description/>
  <cp:lastModifiedBy>Meaghan McCamman</cp:lastModifiedBy>
  <cp:revision>2</cp:revision>
  <dcterms:created xsi:type="dcterms:W3CDTF">2025-08-11T21:13:00Z</dcterms:created>
  <dcterms:modified xsi:type="dcterms:W3CDTF">2025-08-11T21:13:00Z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0x010100F8852996F135C34081BE0DEF3B23129C</vt:lpwstr>
  </property>
</Properties>
</file>